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bookmarkStart w:id="0" w:name="Content"/>
      <w:bookmarkEnd w:id="0"/>
    </w:p>
    <w:tbl>
      <w:tblPr>
        <w:tblStyle w:val="15"/>
        <w:tblpPr w:leftFromText="180" w:rightFromText="180" w:vertAnchor="page" w:horzAnchor="page" w:tblpX="1710" w:tblpY="1423"/>
        <w:tblOverlap w:val="never"/>
        <w:tblW w:w="0" w:type="auto"/>
        <w:tblInd w:w="0" w:type="dxa"/>
        <w:tblBorders>
          <w:top w:val="single" w:color="FF0000" w:sz="2" w:space="0"/>
          <w:left w:val="none" w:color="auto" w:sz="0" w:space="0"/>
          <w:bottom w:val="single" w:color="FF0000" w:sz="4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6"/>
      </w:tblGrid>
      <w:tr>
        <w:tblPrEx>
          <w:tblBorders>
            <w:top w:val="single" w:color="FF0000" w:sz="2" w:space="0"/>
            <w:left w:val="none" w:color="auto" w:sz="0" w:space="0"/>
            <w:bottom w:val="single" w:color="FF0000" w:sz="4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jc w:val="distribute"/>
              <w:rPr>
                <w:rFonts w:hint="eastAsia" w:ascii="Times New Roman" w:hAnsi="Times New Roman" w:eastAsia="方正姚体"/>
                <w:color w:val="FF0000"/>
                <w:spacing w:val="-130"/>
                <w:w w:val="70"/>
                <w:sz w:val="120"/>
                <w:szCs w:val="120"/>
                <w:lang w:val="en-US" w:eastAsia="zh-CN"/>
              </w:rPr>
            </w:pPr>
            <w:r>
              <w:rPr>
                <w:rFonts w:ascii="Times New Roman" w:hAnsi="Times New Roman" w:eastAsia="方正姚体"/>
                <w:color w:val="FF0000"/>
                <w:spacing w:val="-40"/>
                <w:w w:val="50"/>
                <w:sz w:val="120"/>
                <w:szCs w:val="120"/>
              </w:rPr>
              <w:t>苏州工业园区综合行政执法局</w:t>
            </w:r>
            <w:r>
              <w:rPr>
                <w:rFonts w:hint="eastAsia" w:ascii="Times New Roman" w:hAnsi="Times New Roman" w:eastAsia="方正姚体"/>
                <w:color w:val="FF0000"/>
                <w:spacing w:val="-40"/>
                <w:w w:val="50"/>
                <w:sz w:val="120"/>
                <w:szCs w:val="120"/>
                <w:lang w:val="en-US" w:eastAsia="zh-CN"/>
              </w:rPr>
              <w:t>文件</w:t>
            </w:r>
          </w:p>
        </w:tc>
      </w:tr>
      <w:tr>
        <w:tblPrEx>
          <w:tblBorders>
            <w:top w:val="single" w:color="FF0000" w:sz="2" w:space="0"/>
            <w:left w:val="none" w:color="auto" w:sz="0" w:space="0"/>
            <w:bottom w:val="single" w:color="FF0000" w:sz="4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after="156" w:afterLines="50" w:line="56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bookmarkStart w:id="1" w:name="文号"/>
          </w:p>
        </w:tc>
      </w:tr>
      <w:tr>
        <w:tblPrEx>
          <w:tblBorders>
            <w:top w:val="single" w:color="FF0000" w:sz="2" w:space="0"/>
            <w:left w:val="none" w:color="auto" w:sz="0" w:space="0"/>
            <w:bottom w:val="single" w:color="FF0000" w:sz="4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6" w:type="dxa"/>
            <w:tcBorders>
              <w:top w:val="nil"/>
              <w:bottom w:val="single" w:color="FF0000" w:sz="18" w:space="0"/>
            </w:tcBorders>
            <w:shd w:val="clear" w:color="auto" w:fill="auto"/>
            <w:vAlign w:val="center"/>
          </w:tcPr>
          <w:p>
            <w:pPr>
              <w:spacing w:after="156" w:afterLines="50" w:line="56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苏园综执〔202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〕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9</w:t>
            </w:r>
            <w:bookmarkStart w:id="3" w:name="_GoBack"/>
            <w:bookmarkEnd w:id="3"/>
            <w:r>
              <w:rPr>
                <w:rFonts w:ascii="Times New Roman" w:hAnsi="Times New Roman" w:eastAsia="仿宋_GB2312"/>
                <w:sz w:val="32"/>
                <w:szCs w:val="32"/>
              </w:rPr>
              <w:t>号</w:t>
            </w:r>
            <w:bookmarkEnd w:id="1"/>
          </w:p>
        </w:tc>
      </w:tr>
    </w:tbl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关于调整苏州工业园区综合行政执法局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行政执法委托事项清单的通知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eastAsia" w:ascii="Times New Roman" w:hAnsi="仿宋_GB2312" w:eastAsia="仿宋_GB2312" w:cs="Times New Roman"/>
          <w:sz w:val="32"/>
          <w:szCs w:val="24"/>
        </w:rPr>
      </w:pPr>
      <w:r>
        <w:rPr>
          <w:rFonts w:hint="eastAsia" w:ascii="Times New Roman" w:hAnsi="仿宋_GB2312" w:eastAsia="仿宋_GB2312" w:cs="Times New Roman"/>
          <w:sz w:val="32"/>
          <w:szCs w:val="24"/>
        </w:rPr>
        <w:t>局机关各处室，园区综合行政执法支队，各街道综合执法大队：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482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 xml:space="preserve"> 根据《江苏省司法厅关于收回苏州市乡镇（街道）行政处罚权赋权事项的函》（苏司函〔2025〕3号）文件精神，结合相关法律法规修订及省、市两级权力</w:t>
      </w:r>
      <w:r>
        <w:rPr>
          <w:rFonts w:hint="eastAsia" w:ascii="Times New Roman" w:hAnsi="Times New Roman" w:eastAsia="仿宋_GB2312" w:cs="Times New Roman"/>
          <w:color w:val="auto"/>
          <w:sz w:val="32"/>
        </w:rPr>
        <w:t>事项更新情况，为</w:t>
      </w:r>
      <w:r>
        <w:rPr>
          <w:rFonts w:hint="eastAsia" w:ascii="Times New Roman" w:hAnsi="Times New Roman" w:eastAsia="仿宋_GB2312" w:cs="Times New Roman"/>
          <w:sz w:val="32"/>
        </w:rPr>
        <w:t>做好权力收回和承接工作，决定对行政执法委托事项清单作出相应调整，现通知如下：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一、城管领域行政执法委托事项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FF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根据《江苏省住房和城乡建设系统行政处罚裁量基准》（2023版）、《苏州市城市市容和环境卫生管理条例市设行政处罚裁量基准》（苏城规字（2024）1号）、《关于印发苏州市城市管理系统行政处罚裁量基准的通知》（苏城规字〔2025〕1号）以及园林绿化、城乡规划等相关部门文件，经梳理汇总，调整后的城管领域行政执法委托事项共计241项，其中，市容类25项、环境卫生类81项、市政设施类75项、园林绿化类31项、城乡规划类26项、生态环境类3项。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FF"/>
          <w:sz w:val="32"/>
        </w:rPr>
      </w:pPr>
      <w:r>
        <w:rPr>
          <w:rFonts w:hint="eastAsia" w:ascii="黑体" w:hAnsi="黑体" w:eastAsia="黑体" w:cs="黑体"/>
          <w:sz w:val="32"/>
        </w:rPr>
        <w:t>二、其他领域行政执法委托事项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FF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考虑各街道综合执法大队实际需求和承接能力，其他领域行政执法委托事项共计6项，其中，房产类3项、物业类1项、水利水务类2项。其他领域行政执法委托事项，将按照成熟一批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</w:rPr>
        <w:t>委托一批的原则作动态调整。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委托执法范围、执法权限、执法职责、执法期限均按照原行政执法委托协议继续履行。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附件：行政执法委托事项清单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after="0" w:line="560" w:lineRule="exact"/>
        <w:ind w:firstLine="1600" w:firstLineChars="500"/>
        <w:textAlignment w:val="auto"/>
        <w:rPr>
          <w:rFonts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苏州工业园区综合行政执法局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5440" w:firstLineChars="1700"/>
        <w:textAlignment w:val="auto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  <w:t>2025年</w:t>
      </w:r>
      <w:r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  <w:t>4</w:t>
      </w:r>
      <w:r>
        <w:rPr>
          <w:rFonts w:hint="eastAsia"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Times New Roman" w:hAnsi="Times New Roman" w:eastAsia="仿宋_GB2312" w:cs="方正小标宋_GBK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  <w:t>日</w:t>
      </w:r>
    </w:p>
    <w:p>
      <w:pPr>
        <w:spacing w:line="560" w:lineRule="exact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方正小标宋_GBK"/>
          <w:color w:val="000000"/>
          <w:kern w:val="0"/>
          <w:sz w:val="32"/>
          <w:szCs w:val="32"/>
          <w:lang w:bidi="ar"/>
        </w:rPr>
      </w:pPr>
    </w:p>
    <w:tbl>
      <w:tblPr>
        <w:tblStyle w:val="1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5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400" w:lineRule="exact"/>
              <w:rPr>
                <w:rFonts w:ascii="Times New Roman" w:hAnsi="Times New Roman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Times New Roman" w:hAnsi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5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</w:tcPr>
          <w:p>
            <w:pPr>
              <w:spacing w:line="400" w:lineRule="exact"/>
              <w:ind w:right="277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苏州工业园区综合行政执法局</w:t>
            </w:r>
            <w:bookmarkStart w:id="2" w:name="发文日期"/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202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日</w:t>
            </w:r>
            <w:bookmarkEnd w:id="2"/>
            <w:r>
              <w:rPr>
                <w:rFonts w:ascii="Times New Roman" w:hAnsi="Times New Roman" w:eastAsia="仿宋_GB2312"/>
                <w:sz w:val="32"/>
                <w:szCs w:val="32"/>
              </w:rPr>
              <w:t>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 w:eastAsia="仿宋_GB2312" w:cs="Times New Roman"/>
          <w:color w:val="0000FF"/>
          <w:sz w:val="32"/>
          <w:szCs w:val="32"/>
        </w:rPr>
      </w:pPr>
    </w:p>
    <w:p/>
    <w:sectPr>
      <w:footerReference r:id="rId3" w:type="default"/>
      <w:pgSz w:w="11906" w:h="16838"/>
      <w:pgMar w:top="2098" w:right="1587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姚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spacing w:after="120"/>
      <w:ind w:right="210" w:rightChars="100" w:firstLine="480"/>
      <w:jc w:val="right"/>
      <w:rPr>
        <w:rFonts w:cs="Times New Roman"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inorEastAsia" w:hAnsiTheme="minorEastAsia"/>
                            </w:rPr>
                            <w:id w:val="147482885"/>
                          </w:sdtPr>
                          <w:sdtEndPr>
                            <w:rPr>
                              <w:rFonts w:asciiTheme="minorEastAsia" w:hAnsiTheme="minorEastAsia"/>
                            </w:rPr>
                          </w:sdtEndPr>
                          <w:sdtContent>
                            <w:sdt>
                              <w:sdtPr>
                                <w:rPr>
                                  <w:rFonts w:cs="Times New Roman" w:asciiTheme="minorEastAsia" w:hAnsiTheme="minorEastAsia"/>
                                  <w:sz w:val="28"/>
                                  <w:szCs w:val="28"/>
                                </w:rPr>
                                <w:id w:val="147481552"/>
                              </w:sdtPr>
                              <w:sdtEndPr>
                                <w:rPr>
                                  <w:rFonts w:cs="Times New Roman" w:asciiTheme="minorEastAsia" w:hAnsiTheme="minorEastAsia"/>
                                  <w:sz w:val="28"/>
                                  <w:szCs w:val="28"/>
                                </w:rPr>
                              </w:sdtEndPr>
                              <w:sdtContent>
                                <w:p>
                                  <w:pPr>
                                    <w:pStyle w:val="9"/>
                                    <w:spacing w:after="120"/>
                                    <w:ind w:right="210" w:rightChars="100" w:firstLine="480"/>
                                    <w:jc w:val="right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instrText xml:space="preserve">PAGE   \* MERGEFORMAT</w:instrText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  <w:lang w:val="zh-CN"/>
                                    </w:rPr>
                                    <w:t>2</w:t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cs="Times New Roman" w:asciiTheme="minorEastAsia" w:hAnsiTheme="minorEastAsia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</w:sdtContent>
                            </w:sdt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Theme="minorEastAsia" w:hAnsiTheme="minorEastAsia"/>
                      </w:rPr>
                      <w:id w:val="147482885"/>
                    </w:sdtPr>
                    <w:sdtEndPr>
                      <w:rPr>
                        <w:rFonts w:asciiTheme="minorEastAsia" w:hAnsiTheme="minorEastAsia"/>
                      </w:rPr>
                    </w:sdtEndPr>
                    <w:sdtContent>
                      <w:sdt>
                        <w:sdtPr>
                          <w:rPr>
                            <w:rFonts w:cs="Times New Roman" w:asciiTheme="minorEastAsia" w:hAnsiTheme="minorEastAsia"/>
                            <w:sz w:val="28"/>
                            <w:szCs w:val="28"/>
                          </w:rPr>
                          <w:id w:val="147481552"/>
                        </w:sdtPr>
                        <w:sdtEndPr>
                          <w:rPr>
                            <w:rFonts w:cs="Times New Roman" w:asciiTheme="minorEastAsia" w:hAnsiTheme="minorEastAsia"/>
                            <w:sz w:val="28"/>
                            <w:szCs w:val="28"/>
                          </w:rPr>
                        </w:sdtEndPr>
                        <w:sdtContent>
                          <w:p>
                            <w:pPr>
                              <w:pStyle w:val="9"/>
                              <w:spacing w:after="120"/>
                              <w:ind w:right="210" w:rightChars="100" w:firstLine="480"/>
                              <w:jc w:val="right"/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  <w:lang w:val="zh-CN"/>
                              </w:rPr>
                              <w:t>2</w:t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cs="Times New Roman" w:asciiTheme="minorEastAsia" w:hAnsiTheme="minor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</w:sdtContent>
                      </w:sdt>
                    </w:sdtContent>
                  </w:sdt>
                  <w:p>
                    <w:pPr>
                      <w:rPr>
                        <w:rFonts w:asciiTheme="minorEastAsia" w:hAnsiTheme="minorEastAsia"/>
                      </w:rPr>
                    </w:pPr>
                  </w:p>
                </w:txbxContent>
              </v:textbox>
            </v:shape>
          </w:pict>
        </mc:Fallback>
      </mc:AlternateContent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MjA4MWYyMDFhODQ0ZTc4YTBjMjBkNjljZDA5MmQifQ=="/>
  </w:docVars>
  <w:rsids>
    <w:rsidRoot w:val="00000000"/>
    <w:rsid w:val="1D231EAF"/>
    <w:rsid w:val="5B7E4E49"/>
    <w:rsid w:val="ADE77171"/>
    <w:rsid w:val="ED53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spacing w:before="100" w:beforeAutospacing="1" w:afterLines="50" w:line="300" w:lineRule="auto"/>
      <w:ind w:firstLine="200" w:firstLineChars="200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4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35"/>
    <w:qFormat/>
    <w:uiPriority w:val="99"/>
    <w:pPr>
      <w:spacing w:after="120"/>
    </w:pPr>
    <w:rPr>
      <w:rFonts w:ascii="Calibri" w:hAnsi="Calibri" w:eastAsia="仿宋" w:cs="Calibri"/>
      <w:sz w:val="32"/>
      <w:szCs w:val="32"/>
    </w:r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2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annotation subject"/>
    <w:basedOn w:val="4"/>
    <w:next w:val="4"/>
    <w:link w:val="28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22"/>
    <w:rPr>
      <w:rFonts w:asciiTheme="minorHAnsi" w:hAnsiTheme="minorHAnsi" w:eastAsiaTheme="minorEastAsia" w:cstheme="minorBidi"/>
      <w:b/>
      <w:bCs/>
    </w:rPr>
  </w:style>
  <w:style w:type="character" w:styleId="19">
    <w:name w:val="Emphasis"/>
    <w:basedOn w:val="17"/>
    <w:qFormat/>
    <w:uiPriority w:val="20"/>
    <w:rPr>
      <w:rFonts w:asciiTheme="minorHAnsi" w:hAnsiTheme="minorHAnsi" w:eastAsiaTheme="minorEastAsia" w:cstheme="minorBidi"/>
      <w:i/>
      <w:iCs/>
    </w:rPr>
  </w:style>
  <w:style w:type="character" w:styleId="20">
    <w:name w:val="Hyperlink"/>
    <w:basedOn w:val="17"/>
    <w:unhideWhenUsed/>
    <w:qFormat/>
    <w:uiPriority w:val="99"/>
    <w:rPr>
      <w:rFonts w:asciiTheme="minorHAnsi" w:hAnsiTheme="minorHAnsi" w:eastAsiaTheme="minorEastAsia" w:cstheme="minorBidi"/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7"/>
    <w:semiHidden/>
    <w:unhideWhenUsed/>
    <w:qFormat/>
    <w:uiPriority w:val="99"/>
    <w:rPr>
      <w:rFonts w:asciiTheme="minorHAnsi" w:hAnsiTheme="minorHAnsi" w:eastAsiaTheme="minorEastAsia" w:cstheme="minorBidi"/>
      <w:sz w:val="21"/>
      <w:szCs w:val="21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Char"/>
    <w:basedOn w:val="17"/>
    <w:link w:val="8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24">
    <w:name w:val="页眉 Char"/>
    <w:basedOn w:val="17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25">
    <w:name w:val="页脚 Char"/>
    <w:basedOn w:val="17"/>
    <w:link w:val="9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26">
    <w:name w:val="日期 Char"/>
    <w:basedOn w:val="17"/>
    <w:link w:val="7"/>
    <w:semiHidden/>
    <w:qFormat/>
    <w:uiPriority w:val="99"/>
    <w:rPr>
      <w:rFonts w:asciiTheme="minorHAnsi" w:hAnsiTheme="minorHAnsi" w:eastAsiaTheme="minorEastAsia" w:cstheme="minorBidi"/>
    </w:rPr>
  </w:style>
  <w:style w:type="character" w:customStyle="1" w:styleId="27">
    <w:name w:val="批注文字 Char"/>
    <w:basedOn w:val="17"/>
    <w:link w:val="4"/>
    <w:semiHidden/>
    <w:qFormat/>
    <w:uiPriority w:val="99"/>
    <w:rPr>
      <w:rFonts w:asciiTheme="minorHAnsi" w:hAnsiTheme="minorHAnsi" w:eastAsiaTheme="minorEastAsia" w:cstheme="minorBidi"/>
    </w:rPr>
  </w:style>
  <w:style w:type="character" w:customStyle="1" w:styleId="28">
    <w:name w:val="批注主题 Char"/>
    <w:basedOn w:val="27"/>
    <w:link w:val="14"/>
    <w:semiHidden/>
    <w:qFormat/>
    <w:uiPriority w:val="99"/>
    <w:rPr>
      <w:b/>
      <w:bCs/>
    </w:rPr>
  </w:style>
  <w:style w:type="paragraph" w:customStyle="1" w:styleId="29">
    <w:name w:val="ztext-empty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0">
    <w:name w:val="未处理的提及1"/>
    <w:basedOn w:val="17"/>
    <w:semiHidden/>
    <w:unhideWhenUsed/>
    <w:qFormat/>
    <w:uiPriority w:val="99"/>
    <w:rPr>
      <w:rFonts w:asciiTheme="minorHAnsi" w:hAnsiTheme="minorHAnsi" w:eastAsiaTheme="minorEastAsia" w:cstheme="minorBidi"/>
      <w:color w:val="605E5C"/>
      <w:shd w:val="clear" w:color="auto" w:fill="E1DFDD"/>
    </w:rPr>
  </w:style>
  <w:style w:type="character" w:customStyle="1" w:styleId="31">
    <w:name w:val="bjh-p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32">
    <w:name w:val="标题 1 Char"/>
    <w:basedOn w:val="17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customStyle="1" w:styleId="3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3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5">
    <w:name w:val="正文文本 Char"/>
    <w:basedOn w:val="17"/>
    <w:link w:val="5"/>
    <w:qFormat/>
    <w:uiPriority w:val="99"/>
    <w:rPr>
      <w:rFonts w:ascii="Calibri" w:hAnsi="Calibri" w:eastAsia="仿宋" w:cs="Calibri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601</Words>
  <Characters>626</Characters>
  <Lines>4</Lines>
  <Paragraphs>1</Paragraphs>
  <TotalTime>2</TotalTime>
  <ScaleCrop>false</ScaleCrop>
  <LinksUpToDate>false</LinksUpToDate>
  <CharactersWithSpaces>654</CharactersWithSpaces>
  <Application>WPS Office WWO_wpscloud_20230216181815-a7cba4286f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2025-03-14T00:33:00Z</dcterms:created>
  <dc:creator>NTKO</dc:creator>
  <cp:lastModifiedBy>JiangTian</cp:lastModifiedBy>
  <cp:lastPrinted>2024-10-13T06:25:00Z</cp:lastPrinted>
  <dcterms:modified xsi:type="dcterms:W3CDTF">2025-04-07T16:57:13Z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9FBD5710931A4E879787C2EF9B67211D</vt:lpwstr>
  </property>
  <property fmtid="{D5CDD505-2E9C-101B-9397-08002B2CF9AE}" pid="4" name="KSOTemplateDocerSaveRecord">
    <vt:lpwstr>eyJoZGlkIjoiN2JkZDc4OWYxOTBkN2IzM2ViODBhZDc3ZDA2MzNhOTUiLCJ1c2VySWQiOiIxMzYwMjcyMDYifQ==</vt:lpwstr>
  </property>
</Properties>
</file>